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05" w:rsidRPr="00684905" w:rsidRDefault="006454BD" w:rsidP="006454BD">
      <w:pPr>
        <w:pStyle w:val="a3"/>
        <w:ind w:left="1501" w:right="7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МБДОУ «Детский сад «Полянка» п. Андреево»</w:t>
      </w:r>
    </w:p>
    <w:p w:rsidR="00684905" w:rsidRDefault="00684905">
      <w:pPr>
        <w:pStyle w:val="a3"/>
        <w:spacing w:before="67"/>
        <w:ind w:left="1501" w:right="798"/>
        <w:jc w:val="center"/>
        <w:rPr>
          <w:sz w:val="26"/>
          <w:szCs w:val="26"/>
        </w:rPr>
      </w:pPr>
    </w:p>
    <w:p w:rsidR="00684905" w:rsidRDefault="00B63D3F">
      <w:pPr>
        <w:pStyle w:val="a3"/>
        <w:spacing w:before="67"/>
        <w:ind w:left="1501" w:right="798"/>
        <w:jc w:val="center"/>
        <w:rPr>
          <w:sz w:val="26"/>
          <w:szCs w:val="26"/>
        </w:rPr>
      </w:pPr>
      <w:r w:rsidRPr="00684905">
        <w:rPr>
          <w:b/>
          <w:sz w:val="26"/>
          <w:szCs w:val="26"/>
        </w:rPr>
        <w:t>ПАМЯТКА</w:t>
      </w:r>
    </w:p>
    <w:p w:rsidR="00432335" w:rsidRDefault="00B63D3F">
      <w:pPr>
        <w:pStyle w:val="a3"/>
        <w:spacing w:before="67"/>
        <w:ind w:left="1501" w:right="798"/>
        <w:jc w:val="center"/>
        <w:rPr>
          <w:sz w:val="26"/>
          <w:szCs w:val="26"/>
        </w:rPr>
      </w:pPr>
      <w:r w:rsidRPr="001C0DF2">
        <w:rPr>
          <w:sz w:val="26"/>
          <w:szCs w:val="26"/>
        </w:rPr>
        <w:t>для воспитателей ДОУ</w:t>
      </w:r>
    </w:p>
    <w:p w:rsidR="00432335" w:rsidRPr="001C0DF2" w:rsidRDefault="00432335">
      <w:pPr>
        <w:pStyle w:val="a3"/>
        <w:spacing w:before="7"/>
        <w:ind w:left="0"/>
        <w:rPr>
          <w:sz w:val="26"/>
          <w:szCs w:val="26"/>
        </w:rPr>
      </w:pPr>
    </w:p>
    <w:p w:rsidR="00432335" w:rsidRDefault="00B63D3F" w:rsidP="001C0DF2">
      <w:pPr>
        <w:pStyle w:val="1"/>
        <w:spacing w:line="322" w:lineRule="exact"/>
        <w:rPr>
          <w:sz w:val="26"/>
          <w:szCs w:val="26"/>
          <w:u w:val="thick"/>
        </w:rPr>
      </w:pPr>
      <w:r w:rsidRPr="001C0DF2">
        <w:rPr>
          <w:sz w:val="26"/>
          <w:szCs w:val="26"/>
          <w:u w:val="thick"/>
        </w:rPr>
        <w:t>При постановке цели и задач</w:t>
      </w:r>
      <w:r w:rsidR="006454BD">
        <w:rPr>
          <w:sz w:val="26"/>
          <w:szCs w:val="26"/>
          <w:u w:val="thick"/>
        </w:rPr>
        <w:t xml:space="preserve"> </w:t>
      </w:r>
      <w:r w:rsidRPr="001C0DF2">
        <w:rPr>
          <w:sz w:val="26"/>
          <w:szCs w:val="26"/>
          <w:u w:val="thick"/>
        </w:rPr>
        <w:t>необходимо помнить:</w:t>
      </w:r>
    </w:p>
    <w:p w:rsidR="006454BD" w:rsidRPr="006454BD" w:rsidRDefault="006454BD" w:rsidP="006454BD">
      <w:pPr>
        <w:pStyle w:val="1"/>
        <w:numPr>
          <w:ilvl w:val="0"/>
          <w:numId w:val="4"/>
        </w:numPr>
        <w:spacing w:line="322" w:lineRule="exact"/>
        <w:rPr>
          <w:b w:val="0"/>
          <w:sz w:val="26"/>
          <w:szCs w:val="26"/>
          <w:u w:val="none"/>
        </w:rPr>
      </w:pPr>
      <w:r w:rsidRPr="006454BD">
        <w:rPr>
          <w:b w:val="0"/>
          <w:sz w:val="26"/>
          <w:szCs w:val="26"/>
        </w:rPr>
        <w:t>Их формулировки должны отвечать современным требованиям и прежде всего ФГОС ДО.</w:t>
      </w:r>
    </w:p>
    <w:p w:rsidR="00432335" w:rsidRPr="006454BD" w:rsidRDefault="00B63D3F" w:rsidP="001C0DF2">
      <w:pPr>
        <w:pStyle w:val="a3"/>
        <w:numPr>
          <w:ilvl w:val="0"/>
          <w:numId w:val="4"/>
        </w:numPr>
        <w:spacing w:before="14"/>
        <w:ind w:right="5905"/>
        <w:rPr>
          <w:sz w:val="26"/>
          <w:szCs w:val="26"/>
          <w:u w:val="single"/>
        </w:rPr>
      </w:pPr>
      <w:r w:rsidRPr="006454BD">
        <w:rPr>
          <w:sz w:val="26"/>
          <w:szCs w:val="26"/>
          <w:u w:val="single"/>
        </w:rPr>
        <w:t>Цель всегда одна.</w:t>
      </w:r>
      <w:r w:rsidR="006454BD">
        <w:rPr>
          <w:sz w:val="26"/>
          <w:szCs w:val="26"/>
        </w:rPr>
        <w:t xml:space="preserve"> </w:t>
      </w:r>
    </w:p>
    <w:p w:rsidR="006454BD" w:rsidRPr="00842CB5" w:rsidRDefault="006454BD" w:rsidP="00842CB5">
      <w:pPr>
        <w:pStyle w:val="a3"/>
        <w:spacing w:before="14"/>
        <w:ind w:left="720" w:right="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Цель – это всегда создание условий для </w:t>
      </w:r>
      <w:r w:rsidRPr="006454BD">
        <w:rPr>
          <w:i/>
          <w:sz w:val="26"/>
          <w:szCs w:val="26"/>
        </w:rPr>
        <w:t>…(развития творческих способностей, духовно-нравственного развития и т.д.)</w:t>
      </w:r>
      <w:r>
        <w:rPr>
          <w:sz w:val="26"/>
          <w:szCs w:val="26"/>
        </w:rPr>
        <w:t xml:space="preserve"> посредством…/ через…</w:t>
      </w:r>
    </w:p>
    <w:p w:rsidR="00684905" w:rsidRPr="00595A84" w:rsidRDefault="00B63D3F" w:rsidP="00595A84">
      <w:pPr>
        <w:pStyle w:val="a4"/>
        <w:numPr>
          <w:ilvl w:val="0"/>
          <w:numId w:val="4"/>
        </w:numPr>
        <w:spacing w:before="21"/>
        <w:ind w:right="107"/>
        <w:jc w:val="both"/>
        <w:rPr>
          <w:sz w:val="26"/>
          <w:szCs w:val="26"/>
        </w:rPr>
      </w:pPr>
      <w:r w:rsidRPr="00595A84">
        <w:rPr>
          <w:sz w:val="26"/>
          <w:szCs w:val="26"/>
        </w:rPr>
        <w:t xml:space="preserve">Задачи должны носить триединый характер, т.е. должны включать </w:t>
      </w:r>
      <w:r w:rsidRPr="00595A84">
        <w:rPr>
          <w:i/>
          <w:sz w:val="26"/>
          <w:szCs w:val="26"/>
        </w:rPr>
        <w:t>об</w:t>
      </w:r>
      <w:r w:rsidR="00F60C56" w:rsidRPr="00595A84">
        <w:rPr>
          <w:i/>
          <w:sz w:val="26"/>
          <w:szCs w:val="26"/>
        </w:rPr>
        <w:t>учающую</w:t>
      </w:r>
      <w:r w:rsidRPr="00595A84">
        <w:rPr>
          <w:i/>
          <w:sz w:val="26"/>
          <w:szCs w:val="26"/>
        </w:rPr>
        <w:t>, развивающую</w:t>
      </w:r>
      <w:r w:rsidRPr="00595A84">
        <w:rPr>
          <w:sz w:val="26"/>
          <w:szCs w:val="26"/>
        </w:rPr>
        <w:t xml:space="preserve">, </w:t>
      </w:r>
      <w:r w:rsidRPr="00595A84">
        <w:rPr>
          <w:i/>
          <w:sz w:val="26"/>
          <w:szCs w:val="26"/>
        </w:rPr>
        <w:t xml:space="preserve">воспитательную </w:t>
      </w:r>
      <w:r w:rsidRPr="00595A84">
        <w:rPr>
          <w:sz w:val="26"/>
          <w:szCs w:val="26"/>
        </w:rPr>
        <w:t xml:space="preserve">направленность. </w:t>
      </w:r>
    </w:p>
    <w:p w:rsidR="002F4D43" w:rsidRDefault="002F4D43" w:rsidP="00842CB5">
      <w:pPr>
        <w:spacing w:before="21"/>
        <w:ind w:right="107"/>
        <w:jc w:val="both"/>
        <w:rPr>
          <w:b/>
          <w:i/>
          <w:sz w:val="26"/>
          <w:szCs w:val="26"/>
        </w:rPr>
      </w:pPr>
    </w:p>
    <w:p w:rsidR="003B1559" w:rsidRPr="001C0DF2" w:rsidRDefault="00B63D3F" w:rsidP="003B1559">
      <w:pPr>
        <w:pStyle w:val="2"/>
        <w:spacing w:line="276" w:lineRule="auto"/>
        <w:rPr>
          <w:sz w:val="26"/>
          <w:szCs w:val="26"/>
        </w:rPr>
      </w:pPr>
      <w:r w:rsidRPr="00842CB5">
        <w:rPr>
          <w:sz w:val="26"/>
          <w:szCs w:val="26"/>
        </w:rPr>
        <w:t>1.</w:t>
      </w:r>
      <w:r w:rsidR="00842CB5" w:rsidRPr="00842CB5">
        <w:rPr>
          <w:sz w:val="26"/>
          <w:szCs w:val="26"/>
        </w:rPr>
        <w:t xml:space="preserve"> </w:t>
      </w:r>
      <w:r w:rsidR="003B1559" w:rsidRPr="001C0DF2">
        <w:rPr>
          <w:sz w:val="26"/>
          <w:szCs w:val="26"/>
        </w:rPr>
        <w:t>Примерные форм</w:t>
      </w:r>
      <w:r w:rsidR="003B1559">
        <w:rPr>
          <w:sz w:val="26"/>
          <w:szCs w:val="26"/>
        </w:rPr>
        <w:t>улировки воспитательных задач</w:t>
      </w:r>
      <w:r w:rsidR="003B1559" w:rsidRPr="001C0DF2">
        <w:rPr>
          <w:sz w:val="26"/>
          <w:szCs w:val="26"/>
        </w:rPr>
        <w:t>:</w:t>
      </w:r>
    </w:p>
    <w:p w:rsidR="003B1559" w:rsidRDefault="003B1559" w:rsidP="003B1559">
      <w:pPr>
        <w:pStyle w:val="a3"/>
        <w:spacing w:line="276" w:lineRule="auto"/>
        <w:ind w:right="109"/>
        <w:jc w:val="both"/>
        <w:rPr>
          <w:sz w:val="26"/>
          <w:szCs w:val="26"/>
        </w:rPr>
      </w:pPr>
      <w:r w:rsidRPr="001C0DF2">
        <w:rPr>
          <w:b/>
          <w:sz w:val="26"/>
          <w:szCs w:val="26"/>
        </w:rPr>
        <w:t xml:space="preserve">Воспитательные </w:t>
      </w:r>
      <w:r w:rsidRPr="001C0DF2">
        <w:rPr>
          <w:sz w:val="26"/>
          <w:szCs w:val="26"/>
        </w:rPr>
        <w:t>задачи направлены, как правило, на развитие личностных качеств ребенка, его эмоционально – волевой</w:t>
      </w:r>
      <w:r>
        <w:rPr>
          <w:sz w:val="26"/>
          <w:szCs w:val="26"/>
        </w:rPr>
        <w:t xml:space="preserve"> </w:t>
      </w:r>
      <w:r w:rsidRPr="001C0DF2">
        <w:rPr>
          <w:sz w:val="26"/>
          <w:szCs w:val="26"/>
        </w:rPr>
        <w:t>сферы.</w:t>
      </w:r>
      <w:r>
        <w:rPr>
          <w:sz w:val="26"/>
          <w:szCs w:val="26"/>
        </w:rPr>
        <w:t xml:space="preserve"> </w:t>
      </w:r>
    </w:p>
    <w:p w:rsidR="003B1559" w:rsidRPr="00DA2056" w:rsidRDefault="003B1559" w:rsidP="003B1559">
      <w:pPr>
        <w:pStyle w:val="a3"/>
        <w:spacing w:line="276" w:lineRule="auto"/>
        <w:ind w:right="109"/>
        <w:jc w:val="both"/>
        <w:rPr>
          <w:b/>
          <w:sz w:val="26"/>
          <w:szCs w:val="26"/>
          <w:u w:val="single"/>
        </w:rPr>
      </w:pPr>
      <w:r w:rsidRPr="00DA2056">
        <w:rPr>
          <w:b/>
          <w:sz w:val="26"/>
          <w:szCs w:val="26"/>
          <w:u w:val="single"/>
        </w:rPr>
        <w:t>Нельзя воспитать любовь, уважение и др. чувства, можно воспитать отношение.</w:t>
      </w:r>
    </w:p>
    <w:p w:rsidR="003B1559" w:rsidRDefault="003B1559" w:rsidP="003B1559">
      <w:pPr>
        <w:spacing w:line="276" w:lineRule="auto"/>
        <w:ind w:right="106"/>
        <w:jc w:val="both"/>
        <w:rPr>
          <w:i/>
          <w:sz w:val="26"/>
          <w:szCs w:val="26"/>
        </w:rPr>
      </w:pPr>
    </w:p>
    <w:p w:rsidR="003B1559" w:rsidRDefault="003B1559" w:rsidP="003B1559">
      <w:pPr>
        <w:spacing w:line="276" w:lineRule="auto"/>
        <w:ind w:right="10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 воспитывать ценностное отношение (бережное, заботливое, уважительное, внимательное, гуманное, чуткое, партнерское, толерантное, доброжелательное и др.)</w:t>
      </w:r>
    </w:p>
    <w:p w:rsidR="003B1559" w:rsidRDefault="003B1559" w:rsidP="003B1559">
      <w:pPr>
        <w:spacing w:line="276" w:lineRule="auto"/>
        <w:ind w:right="10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 способствовать становлению эстетического отношения к окружающему миру…</w:t>
      </w:r>
    </w:p>
    <w:p w:rsidR="003B1559" w:rsidRDefault="003B1559" w:rsidP="003B1559">
      <w:pPr>
        <w:spacing w:line="276" w:lineRule="auto"/>
        <w:ind w:right="10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 стимулировать проявление чувства сопереживания, признательности, благодарности и др.</w:t>
      </w:r>
    </w:p>
    <w:p w:rsidR="003B1559" w:rsidRDefault="003B1559" w:rsidP="003B1559">
      <w:pPr>
        <w:spacing w:line="276" w:lineRule="auto"/>
        <w:ind w:right="10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 поддерживать проявления симпатии, привязанности детей друг к другу</w:t>
      </w:r>
    </w:p>
    <w:p w:rsidR="003B1559" w:rsidRDefault="003B1559" w:rsidP="003B1559">
      <w:pPr>
        <w:spacing w:line="276" w:lineRule="auto"/>
        <w:ind w:right="10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 способствовать проявлению чувства гордости за…</w:t>
      </w:r>
    </w:p>
    <w:p w:rsidR="003B1559" w:rsidRPr="004A6DAE" w:rsidRDefault="003B1559" w:rsidP="003B1559">
      <w:pPr>
        <w:spacing w:line="276" w:lineRule="auto"/>
        <w:ind w:right="10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 способствовать становлению ценностей…(например, здорового образа жизни…)</w:t>
      </w:r>
    </w:p>
    <w:p w:rsidR="007F6DA6" w:rsidRDefault="007F6DA6" w:rsidP="007F6DA6">
      <w:pPr>
        <w:pStyle w:val="2"/>
        <w:spacing w:before="8" w:line="276" w:lineRule="auto"/>
        <w:ind w:left="0"/>
        <w:rPr>
          <w:sz w:val="26"/>
          <w:szCs w:val="26"/>
        </w:rPr>
      </w:pPr>
    </w:p>
    <w:p w:rsidR="00432335" w:rsidRDefault="007F6DA6" w:rsidP="007F6DA6">
      <w:pPr>
        <w:pStyle w:val="2"/>
        <w:spacing w:before="8"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63D3F" w:rsidRPr="001C0DF2">
        <w:rPr>
          <w:sz w:val="26"/>
          <w:szCs w:val="26"/>
        </w:rPr>
        <w:t>Примерные фо</w:t>
      </w:r>
      <w:r>
        <w:rPr>
          <w:sz w:val="26"/>
          <w:szCs w:val="26"/>
        </w:rPr>
        <w:t>рмулировки развивающих задач</w:t>
      </w:r>
      <w:r w:rsidR="00B63D3F" w:rsidRPr="001C0DF2">
        <w:rPr>
          <w:sz w:val="26"/>
          <w:szCs w:val="26"/>
        </w:rPr>
        <w:t>:</w:t>
      </w:r>
    </w:p>
    <w:p w:rsidR="00684905" w:rsidRPr="001C0DF2" w:rsidRDefault="00684905" w:rsidP="00595A84">
      <w:pPr>
        <w:spacing w:before="45" w:line="276" w:lineRule="auto"/>
        <w:ind w:right="105"/>
        <w:jc w:val="both"/>
        <w:rPr>
          <w:sz w:val="26"/>
          <w:szCs w:val="26"/>
        </w:rPr>
      </w:pPr>
      <w:r w:rsidRPr="001C0DF2">
        <w:rPr>
          <w:b/>
          <w:i/>
          <w:sz w:val="26"/>
          <w:szCs w:val="26"/>
        </w:rPr>
        <w:t xml:space="preserve">Развивающие </w:t>
      </w:r>
      <w:r w:rsidRPr="001C0DF2">
        <w:rPr>
          <w:sz w:val="26"/>
          <w:szCs w:val="26"/>
        </w:rPr>
        <w:t>задачи направлены на разв</w:t>
      </w:r>
      <w:r w:rsidR="007F6DA6">
        <w:rPr>
          <w:sz w:val="26"/>
          <w:szCs w:val="26"/>
        </w:rPr>
        <w:t>итие высших психических функций</w:t>
      </w:r>
      <w:r w:rsidRPr="001C0DF2">
        <w:rPr>
          <w:sz w:val="26"/>
          <w:szCs w:val="26"/>
        </w:rPr>
        <w:t xml:space="preserve"> (</w:t>
      </w:r>
      <w:r w:rsidRPr="001C0DF2">
        <w:rPr>
          <w:i/>
          <w:sz w:val="26"/>
          <w:szCs w:val="26"/>
        </w:rPr>
        <w:t>мышление, память, воображение, внимание)</w:t>
      </w:r>
      <w:r w:rsidRPr="001C0DF2">
        <w:rPr>
          <w:sz w:val="26"/>
          <w:szCs w:val="26"/>
        </w:rPr>
        <w:t>, общей, мелкой, артикуляционной моторики, просодических компонентов речи (</w:t>
      </w:r>
      <w:r w:rsidRPr="001C0DF2">
        <w:rPr>
          <w:i/>
          <w:sz w:val="26"/>
          <w:szCs w:val="26"/>
        </w:rPr>
        <w:t>голос, ритм, темп, интонация</w:t>
      </w:r>
      <w:r w:rsidRPr="001C0DF2">
        <w:rPr>
          <w:sz w:val="26"/>
          <w:szCs w:val="26"/>
        </w:rPr>
        <w:t xml:space="preserve">), речевого дыхания, на развитие </w:t>
      </w:r>
      <w:r w:rsidR="007F6DA6">
        <w:rPr>
          <w:sz w:val="26"/>
          <w:szCs w:val="26"/>
        </w:rPr>
        <w:t xml:space="preserve">познавательного </w:t>
      </w:r>
      <w:r w:rsidRPr="001C0DF2">
        <w:rPr>
          <w:sz w:val="26"/>
          <w:szCs w:val="26"/>
        </w:rPr>
        <w:t>интереса</w:t>
      </w:r>
      <w:r w:rsidR="007F6DA6">
        <w:rPr>
          <w:sz w:val="26"/>
          <w:szCs w:val="26"/>
        </w:rPr>
        <w:t xml:space="preserve"> и любознательности</w:t>
      </w:r>
      <w:r w:rsidRPr="001C0DF2">
        <w:rPr>
          <w:sz w:val="26"/>
          <w:szCs w:val="26"/>
        </w:rPr>
        <w:t>, на развитие творческих спо</w:t>
      </w:r>
      <w:r w:rsidR="007F6DA6">
        <w:rPr>
          <w:sz w:val="26"/>
          <w:szCs w:val="26"/>
        </w:rPr>
        <w:t>собностей, поисковой активности</w:t>
      </w:r>
      <w:r w:rsidRPr="001C0DF2">
        <w:rPr>
          <w:sz w:val="26"/>
          <w:szCs w:val="26"/>
        </w:rPr>
        <w:t>.</w:t>
      </w:r>
    </w:p>
    <w:p w:rsidR="00684905" w:rsidRDefault="007F6DA6" w:rsidP="00595A84">
      <w:pPr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развивать </w:t>
      </w:r>
      <w:r w:rsidR="00403C85">
        <w:rPr>
          <w:i/>
          <w:sz w:val="26"/>
          <w:szCs w:val="26"/>
        </w:rPr>
        <w:t xml:space="preserve">слуховое (зрительное, произвольное)  внимание, </w:t>
      </w:r>
      <w:r>
        <w:rPr>
          <w:i/>
          <w:sz w:val="26"/>
          <w:szCs w:val="26"/>
        </w:rPr>
        <w:t>развивать концентрацию внимания в ходе подвижных игр с правилами / в ходе дидактических игр и др.</w:t>
      </w:r>
    </w:p>
    <w:p w:rsidR="00403C85" w:rsidRDefault="00403C85" w:rsidP="00595A84">
      <w:pPr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- развивать память посредством…</w:t>
      </w:r>
    </w:p>
    <w:p w:rsidR="00403C85" w:rsidRDefault="00403C85" w:rsidP="00595A84">
      <w:pPr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- развивать логическое мышление (умение сравнивать, обобщать, выделять главное и др.)</w:t>
      </w:r>
    </w:p>
    <w:p w:rsidR="00403C85" w:rsidRDefault="00403C85" w:rsidP="00595A84">
      <w:pPr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- развивать познавательный интерес к…</w:t>
      </w:r>
    </w:p>
    <w:p w:rsidR="00DA2056" w:rsidRDefault="00DA2056" w:rsidP="00595A84">
      <w:pPr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- развивать речь ребенка (связную речь, звуковую культуру речи, грамматический строй речи, обогащать словарь детей и др.)</w:t>
      </w:r>
    </w:p>
    <w:p w:rsidR="00403C85" w:rsidRDefault="00403C85" w:rsidP="00595A84">
      <w:pPr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- стимулировать проявление любознательности, познавательной активности детей к…</w:t>
      </w:r>
    </w:p>
    <w:p w:rsidR="00403C85" w:rsidRDefault="00403C85" w:rsidP="00595A84">
      <w:pPr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- содействовать развитию творческих способностей…</w:t>
      </w:r>
    </w:p>
    <w:p w:rsidR="00403C85" w:rsidRDefault="00403C85" w:rsidP="00595A84">
      <w:pPr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- развивать эстетическое восприятие …</w:t>
      </w:r>
    </w:p>
    <w:p w:rsidR="00403C85" w:rsidRDefault="00403C85" w:rsidP="00595A84">
      <w:pPr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- развивать инициативу, самостоятельность в ходе … или посредством…</w:t>
      </w:r>
    </w:p>
    <w:p w:rsidR="00403C85" w:rsidRDefault="00403C85" w:rsidP="00595A84">
      <w:pPr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- развивать эмоциональную отзывчивость</w:t>
      </w:r>
    </w:p>
    <w:p w:rsidR="00403C85" w:rsidRDefault="00403C85" w:rsidP="00595A84">
      <w:pPr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- развивать физические качества (гибкость, координацию и др.)</w:t>
      </w:r>
    </w:p>
    <w:p w:rsidR="00403C85" w:rsidRPr="001C0DF2" w:rsidRDefault="00403C85" w:rsidP="00595A84">
      <w:pPr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- развивать мелкую моторику</w:t>
      </w:r>
    </w:p>
    <w:p w:rsidR="00403C85" w:rsidRDefault="00403C85" w:rsidP="00595A84">
      <w:pPr>
        <w:pStyle w:val="2"/>
        <w:spacing w:line="276" w:lineRule="auto"/>
        <w:ind w:left="879"/>
        <w:rPr>
          <w:sz w:val="26"/>
          <w:szCs w:val="26"/>
        </w:rPr>
      </w:pPr>
    </w:p>
    <w:p w:rsidR="003B1559" w:rsidRPr="00842CB5" w:rsidRDefault="00DA2056" w:rsidP="003B1559">
      <w:pPr>
        <w:spacing w:before="21"/>
        <w:ind w:right="107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3. </w:t>
      </w:r>
      <w:r w:rsidR="003B1559" w:rsidRPr="00842CB5">
        <w:rPr>
          <w:b/>
          <w:i/>
          <w:sz w:val="26"/>
          <w:szCs w:val="26"/>
        </w:rPr>
        <w:t>Примерные формулировки обучающих</w:t>
      </w:r>
      <w:r w:rsidR="003B1559">
        <w:rPr>
          <w:b/>
          <w:i/>
          <w:sz w:val="26"/>
          <w:szCs w:val="26"/>
        </w:rPr>
        <w:t xml:space="preserve"> задач</w:t>
      </w:r>
      <w:r w:rsidR="003B1559" w:rsidRPr="00842CB5">
        <w:rPr>
          <w:b/>
          <w:i/>
          <w:sz w:val="26"/>
          <w:szCs w:val="26"/>
        </w:rPr>
        <w:t>:</w:t>
      </w:r>
    </w:p>
    <w:p w:rsidR="003B1559" w:rsidRPr="007F6DA6" w:rsidRDefault="003B1559" w:rsidP="003B1559">
      <w:pPr>
        <w:tabs>
          <w:tab w:val="left" w:pos="567"/>
        </w:tabs>
        <w:spacing w:line="314" w:lineRule="exac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Pr="007F6DA6">
        <w:rPr>
          <w:i/>
          <w:sz w:val="26"/>
          <w:szCs w:val="26"/>
        </w:rPr>
        <w:t>формировать первоначальные представления…</w:t>
      </w:r>
    </w:p>
    <w:p w:rsidR="003B1559" w:rsidRPr="007F6DA6" w:rsidRDefault="003B1559" w:rsidP="003B1559">
      <w:pPr>
        <w:tabs>
          <w:tab w:val="left" w:pos="567"/>
        </w:tabs>
        <w:spacing w:line="314" w:lineRule="exac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Pr="007F6DA6">
        <w:rPr>
          <w:i/>
          <w:sz w:val="26"/>
          <w:szCs w:val="26"/>
        </w:rPr>
        <w:t>формировать умения…</w:t>
      </w:r>
    </w:p>
    <w:p w:rsidR="003B1559" w:rsidRPr="007F6DA6" w:rsidRDefault="003B1559" w:rsidP="003B1559">
      <w:pPr>
        <w:tabs>
          <w:tab w:val="left" w:pos="567"/>
        </w:tabs>
        <w:spacing w:line="314" w:lineRule="exac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Pr="007F6DA6">
        <w:rPr>
          <w:i/>
          <w:sz w:val="26"/>
          <w:szCs w:val="26"/>
        </w:rPr>
        <w:t>способствовать формированию понятий о…</w:t>
      </w:r>
    </w:p>
    <w:p w:rsidR="003B1559" w:rsidRPr="007F6DA6" w:rsidRDefault="003B1559" w:rsidP="003B1559">
      <w:pPr>
        <w:tabs>
          <w:tab w:val="left" w:pos="567"/>
        </w:tabs>
        <w:spacing w:line="314" w:lineRule="exac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Pr="007F6DA6">
        <w:rPr>
          <w:i/>
          <w:sz w:val="26"/>
          <w:szCs w:val="26"/>
        </w:rPr>
        <w:t>расширять знания о...</w:t>
      </w:r>
    </w:p>
    <w:p w:rsidR="003B1559" w:rsidRPr="007F6DA6" w:rsidRDefault="003B1559" w:rsidP="003B1559">
      <w:pPr>
        <w:tabs>
          <w:tab w:val="left" w:pos="567"/>
        </w:tabs>
        <w:spacing w:before="2"/>
        <w:ind w:right="114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Pr="007F6DA6">
        <w:rPr>
          <w:i/>
          <w:sz w:val="26"/>
          <w:szCs w:val="26"/>
        </w:rPr>
        <w:t>обогатить представления детей о…</w:t>
      </w:r>
    </w:p>
    <w:p w:rsidR="003B1559" w:rsidRPr="007F6DA6" w:rsidRDefault="003B1559" w:rsidP="003B1559">
      <w:pPr>
        <w:tabs>
          <w:tab w:val="left" w:pos="567"/>
        </w:tabs>
        <w:spacing w:before="2"/>
        <w:ind w:right="114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Pr="007F6DA6">
        <w:rPr>
          <w:i/>
          <w:sz w:val="26"/>
          <w:szCs w:val="26"/>
        </w:rPr>
        <w:t xml:space="preserve">закреплять, уточнять, обобщать, </w:t>
      </w:r>
      <w:r w:rsidRPr="007F6DA6">
        <w:rPr>
          <w:i/>
          <w:spacing w:val="-1"/>
          <w:sz w:val="26"/>
          <w:szCs w:val="26"/>
        </w:rPr>
        <w:t xml:space="preserve">систематизировать, конкретизировать, </w:t>
      </w:r>
      <w:r w:rsidRPr="007F6DA6">
        <w:rPr>
          <w:i/>
          <w:sz w:val="26"/>
          <w:szCs w:val="26"/>
        </w:rPr>
        <w:t>совершенствовать и т.д. (какие-либо программные знания, умения, навыки),</w:t>
      </w:r>
    </w:p>
    <w:p w:rsidR="003B1559" w:rsidRPr="007F6DA6" w:rsidRDefault="003B1559" w:rsidP="003B1559">
      <w:pPr>
        <w:tabs>
          <w:tab w:val="left" w:pos="567"/>
        </w:tabs>
        <w:spacing w:before="2"/>
        <w:ind w:right="114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Pr="007F6DA6">
        <w:rPr>
          <w:i/>
          <w:sz w:val="26"/>
          <w:szCs w:val="26"/>
        </w:rPr>
        <w:t>актуализировать знания детей о …</w:t>
      </w:r>
    </w:p>
    <w:p w:rsidR="003B1559" w:rsidRPr="007F6DA6" w:rsidRDefault="003B1559" w:rsidP="003B1559">
      <w:pPr>
        <w:tabs>
          <w:tab w:val="left" w:pos="567"/>
        </w:tabs>
        <w:spacing w:before="2"/>
        <w:ind w:right="114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Pr="007F6DA6">
        <w:rPr>
          <w:i/>
          <w:sz w:val="26"/>
          <w:szCs w:val="26"/>
        </w:rPr>
        <w:t xml:space="preserve">закреплять в самостоятельной деятельности умение... </w:t>
      </w:r>
    </w:p>
    <w:p w:rsidR="003B1559" w:rsidRPr="007F6DA6" w:rsidRDefault="003B1559" w:rsidP="003B1559">
      <w:pPr>
        <w:tabs>
          <w:tab w:val="left" w:pos="567"/>
        </w:tabs>
        <w:spacing w:before="2"/>
        <w:ind w:right="11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Pr="007F6DA6">
        <w:rPr>
          <w:i/>
          <w:sz w:val="26"/>
          <w:szCs w:val="26"/>
        </w:rPr>
        <w:t>содействовать овладению детьми навыком…</w:t>
      </w:r>
    </w:p>
    <w:p w:rsidR="003B1559" w:rsidRDefault="003B1559" w:rsidP="003B1559">
      <w:pPr>
        <w:pStyle w:val="2"/>
        <w:spacing w:before="8"/>
        <w:ind w:left="0"/>
        <w:rPr>
          <w:sz w:val="26"/>
          <w:szCs w:val="26"/>
        </w:rPr>
      </w:pPr>
    </w:p>
    <w:p w:rsidR="003B1559" w:rsidRDefault="003B1559" w:rsidP="003B1559">
      <w:pPr>
        <w:pStyle w:val="2"/>
        <w:spacing w:before="8"/>
        <w:ind w:left="0"/>
        <w:rPr>
          <w:sz w:val="26"/>
          <w:szCs w:val="26"/>
        </w:rPr>
      </w:pPr>
      <w:r>
        <w:rPr>
          <w:sz w:val="26"/>
          <w:szCs w:val="26"/>
        </w:rPr>
        <w:t>Представления и знания – формируются, закрепляются, расширяются, обогащаются, систематизируются, конкретизируются</w:t>
      </w:r>
    </w:p>
    <w:p w:rsidR="003B1559" w:rsidRDefault="003B1559" w:rsidP="003B1559">
      <w:pPr>
        <w:pStyle w:val="2"/>
        <w:spacing w:before="8"/>
        <w:ind w:left="0"/>
        <w:rPr>
          <w:sz w:val="26"/>
          <w:szCs w:val="26"/>
        </w:rPr>
      </w:pPr>
      <w:r>
        <w:rPr>
          <w:sz w:val="26"/>
          <w:szCs w:val="26"/>
        </w:rPr>
        <w:t>Умения и навыки – закрепляются, совершенствуются</w:t>
      </w:r>
    </w:p>
    <w:p w:rsidR="004A6DAE" w:rsidRPr="004A6DAE" w:rsidRDefault="004A6DAE" w:rsidP="003B1559">
      <w:pPr>
        <w:pStyle w:val="2"/>
        <w:spacing w:line="276" w:lineRule="auto"/>
        <w:rPr>
          <w:i w:val="0"/>
          <w:sz w:val="26"/>
          <w:szCs w:val="26"/>
        </w:rPr>
      </w:pPr>
    </w:p>
    <w:p w:rsidR="00DA2056" w:rsidRDefault="00DA2056" w:rsidP="0051780C">
      <w:pPr>
        <w:spacing w:line="276" w:lineRule="auto"/>
        <w:ind w:right="106"/>
        <w:jc w:val="both"/>
        <w:rPr>
          <w:sz w:val="26"/>
          <w:szCs w:val="26"/>
        </w:rPr>
      </w:pPr>
    </w:p>
    <w:p w:rsidR="00684905" w:rsidRDefault="00684905" w:rsidP="00595A84">
      <w:pPr>
        <w:spacing w:line="276" w:lineRule="auto"/>
        <w:ind w:left="102" w:right="106" w:firstLine="618"/>
        <w:jc w:val="both"/>
        <w:rPr>
          <w:sz w:val="26"/>
          <w:szCs w:val="26"/>
        </w:rPr>
      </w:pPr>
      <w:r w:rsidRPr="001C0DF2">
        <w:rPr>
          <w:sz w:val="26"/>
          <w:szCs w:val="26"/>
        </w:rPr>
        <w:t>Формулирование</w:t>
      </w:r>
      <w:r w:rsidRPr="001C0DF2">
        <w:rPr>
          <w:b/>
          <w:sz w:val="26"/>
          <w:szCs w:val="26"/>
        </w:rPr>
        <w:t xml:space="preserve"> </w:t>
      </w:r>
      <w:r w:rsidRPr="001C0DF2">
        <w:rPr>
          <w:sz w:val="26"/>
          <w:szCs w:val="26"/>
        </w:rPr>
        <w:t>задач дол</w:t>
      </w:r>
      <w:r w:rsidR="00DA2056">
        <w:rPr>
          <w:sz w:val="26"/>
          <w:szCs w:val="26"/>
        </w:rPr>
        <w:t>жно отвечать программным требованиям</w:t>
      </w:r>
      <w:r w:rsidRPr="001C0DF2">
        <w:rPr>
          <w:sz w:val="26"/>
          <w:szCs w:val="26"/>
        </w:rPr>
        <w:t xml:space="preserve"> и обязательно начинаться с</w:t>
      </w:r>
      <w:r w:rsidR="00DA2056">
        <w:rPr>
          <w:sz w:val="26"/>
          <w:szCs w:val="26"/>
        </w:rPr>
        <w:t xml:space="preserve"> </w:t>
      </w:r>
      <w:r w:rsidRPr="001C0DF2">
        <w:rPr>
          <w:sz w:val="26"/>
          <w:szCs w:val="26"/>
        </w:rPr>
        <w:t>глагола.</w:t>
      </w:r>
    </w:p>
    <w:p w:rsidR="00DA2056" w:rsidRDefault="00DA2056" w:rsidP="00595A84">
      <w:pPr>
        <w:spacing w:line="276" w:lineRule="auto"/>
        <w:ind w:left="102" w:right="106" w:firstLine="6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глаголы в задачах должны иметь одинаковое окончание, т.е. если в первой задаче стоит глагол </w:t>
      </w:r>
      <w:r w:rsidRPr="00DA2056">
        <w:rPr>
          <w:b/>
          <w:i/>
          <w:sz w:val="26"/>
          <w:szCs w:val="26"/>
        </w:rPr>
        <w:t>«воспитывать…»</w:t>
      </w:r>
      <w:r>
        <w:rPr>
          <w:sz w:val="26"/>
          <w:szCs w:val="26"/>
        </w:rPr>
        <w:t>, то все остальные задачи будут иметь такое же окончание: «развивать…», «формировать…» и т.д.</w:t>
      </w:r>
    </w:p>
    <w:p w:rsidR="00862225" w:rsidRDefault="00862225" w:rsidP="00595A84">
      <w:pPr>
        <w:spacing w:line="276" w:lineRule="auto"/>
        <w:ind w:left="102" w:right="106" w:firstLine="618"/>
        <w:jc w:val="both"/>
        <w:rPr>
          <w:sz w:val="26"/>
          <w:szCs w:val="26"/>
        </w:rPr>
      </w:pPr>
    </w:p>
    <w:p w:rsidR="00862225" w:rsidRDefault="00862225" w:rsidP="00595A84">
      <w:pPr>
        <w:spacing w:line="276" w:lineRule="auto"/>
        <w:ind w:left="102" w:right="106" w:firstLine="618"/>
        <w:jc w:val="both"/>
        <w:rPr>
          <w:sz w:val="26"/>
          <w:szCs w:val="26"/>
        </w:rPr>
      </w:pPr>
      <w:r>
        <w:rPr>
          <w:sz w:val="26"/>
          <w:szCs w:val="26"/>
        </w:rPr>
        <w:t>НЕ ПРАВИЛЬНО</w:t>
      </w:r>
    </w:p>
    <w:p w:rsidR="00862225" w:rsidRDefault="00862225" w:rsidP="00595A84">
      <w:pPr>
        <w:spacing w:line="276" w:lineRule="auto"/>
        <w:ind w:left="102" w:right="106" w:firstLine="618"/>
        <w:jc w:val="both"/>
        <w:rPr>
          <w:sz w:val="26"/>
          <w:szCs w:val="26"/>
        </w:rPr>
      </w:pPr>
      <w:r w:rsidRPr="00862225">
        <w:rPr>
          <w:b/>
          <w:sz w:val="26"/>
          <w:szCs w:val="26"/>
        </w:rPr>
        <w:t>- воспитывать</w:t>
      </w:r>
      <w:r>
        <w:rPr>
          <w:sz w:val="26"/>
          <w:szCs w:val="26"/>
        </w:rPr>
        <w:t xml:space="preserve"> бережное отношение к природе…</w:t>
      </w:r>
    </w:p>
    <w:p w:rsidR="00862225" w:rsidRDefault="00862225" w:rsidP="00595A84">
      <w:pPr>
        <w:spacing w:line="276" w:lineRule="auto"/>
        <w:ind w:left="102" w:right="106" w:firstLine="618"/>
        <w:jc w:val="both"/>
        <w:rPr>
          <w:sz w:val="26"/>
          <w:szCs w:val="26"/>
        </w:rPr>
      </w:pPr>
      <w:r w:rsidRPr="00862225">
        <w:rPr>
          <w:b/>
          <w:sz w:val="26"/>
          <w:szCs w:val="26"/>
        </w:rPr>
        <w:t>- развитие</w:t>
      </w:r>
      <w:r>
        <w:rPr>
          <w:sz w:val="26"/>
          <w:szCs w:val="26"/>
        </w:rPr>
        <w:t xml:space="preserve"> внимания</w:t>
      </w:r>
    </w:p>
    <w:p w:rsidR="00862225" w:rsidRPr="00DA2056" w:rsidRDefault="00862225" w:rsidP="00595A84">
      <w:pPr>
        <w:spacing w:line="276" w:lineRule="auto"/>
        <w:ind w:left="102" w:right="106" w:firstLine="618"/>
        <w:jc w:val="both"/>
        <w:rPr>
          <w:sz w:val="26"/>
          <w:szCs w:val="26"/>
        </w:rPr>
      </w:pPr>
    </w:p>
    <w:p w:rsidR="00684905" w:rsidRPr="001C0DF2" w:rsidRDefault="00684905" w:rsidP="00595A84">
      <w:pPr>
        <w:pStyle w:val="a3"/>
        <w:spacing w:line="276" w:lineRule="auto"/>
        <w:ind w:right="112" w:firstLine="618"/>
        <w:jc w:val="both"/>
        <w:rPr>
          <w:sz w:val="26"/>
          <w:szCs w:val="26"/>
        </w:rPr>
      </w:pPr>
      <w:r w:rsidRPr="001C0DF2">
        <w:rPr>
          <w:sz w:val="26"/>
          <w:szCs w:val="26"/>
        </w:rPr>
        <w:t>В зависимости от того, в какой степени у детей сформировано то</w:t>
      </w:r>
      <w:r w:rsidR="00862225">
        <w:rPr>
          <w:sz w:val="26"/>
          <w:szCs w:val="26"/>
        </w:rPr>
        <w:t xml:space="preserve"> или иное качество (знание, умение</w:t>
      </w:r>
      <w:r w:rsidRPr="001C0DF2">
        <w:rPr>
          <w:sz w:val="26"/>
          <w:szCs w:val="26"/>
        </w:rPr>
        <w:t>), над которым педагог работает, будет сделан выбор глагола:</w:t>
      </w:r>
    </w:p>
    <w:p w:rsidR="00684905" w:rsidRPr="001C0DF2" w:rsidRDefault="00862225" w:rsidP="00595A84">
      <w:pPr>
        <w:pStyle w:val="a4"/>
        <w:numPr>
          <w:ilvl w:val="0"/>
          <w:numId w:val="2"/>
        </w:numPr>
        <w:tabs>
          <w:tab w:val="left" w:pos="1336"/>
        </w:tabs>
        <w:spacing w:line="276" w:lineRule="auto"/>
        <w:ind w:right="111"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если качество (знание, умение</w:t>
      </w:r>
      <w:r w:rsidR="00684905" w:rsidRPr="001C0DF2">
        <w:rPr>
          <w:sz w:val="26"/>
          <w:szCs w:val="26"/>
        </w:rPr>
        <w:t xml:space="preserve">) не сформировано, </w:t>
      </w:r>
      <w:r>
        <w:rPr>
          <w:sz w:val="26"/>
          <w:szCs w:val="26"/>
        </w:rPr>
        <w:t xml:space="preserve">и работа над этим только начинается, </w:t>
      </w:r>
      <w:r w:rsidR="00684905" w:rsidRPr="001C0DF2">
        <w:rPr>
          <w:sz w:val="26"/>
          <w:szCs w:val="26"/>
        </w:rPr>
        <w:t xml:space="preserve">то задача будет начинаться со слов </w:t>
      </w:r>
      <w:r w:rsidR="00684905" w:rsidRPr="001C0DF2">
        <w:rPr>
          <w:b/>
          <w:i/>
          <w:sz w:val="26"/>
          <w:szCs w:val="26"/>
        </w:rPr>
        <w:t xml:space="preserve">«формировать </w:t>
      </w:r>
      <w:r>
        <w:rPr>
          <w:b/>
          <w:i/>
          <w:sz w:val="26"/>
          <w:szCs w:val="26"/>
        </w:rPr>
        <w:t>первоначальные знания, представления</w:t>
      </w:r>
      <w:r w:rsidR="00684905" w:rsidRPr="001C0DF2">
        <w:rPr>
          <w:b/>
          <w:i/>
          <w:sz w:val="26"/>
          <w:szCs w:val="26"/>
        </w:rPr>
        <w:t>…», «воспитывать …»</w:t>
      </w:r>
      <w:r>
        <w:rPr>
          <w:b/>
          <w:i/>
          <w:sz w:val="26"/>
          <w:szCs w:val="26"/>
        </w:rPr>
        <w:t>, «развивать…»</w:t>
      </w:r>
      <w:r w:rsidR="00684905" w:rsidRPr="001C0DF2">
        <w:rPr>
          <w:b/>
          <w:i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</w:p>
    <w:p w:rsidR="00595A84" w:rsidRPr="0051780C" w:rsidRDefault="00862225" w:rsidP="0051780C">
      <w:pPr>
        <w:pStyle w:val="a4"/>
        <w:numPr>
          <w:ilvl w:val="0"/>
          <w:numId w:val="2"/>
        </w:numPr>
        <w:tabs>
          <w:tab w:val="left" w:pos="1127"/>
        </w:tabs>
        <w:spacing w:line="276" w:lineRule="auto"/>
        <w:ind w:right="105" w:firstLine="708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>если качество (знание, умение</w:t>
      </w:r>
      <w:r w:rsidR="00684905" w:rsidRPr="001C0DF2">
        <w:rPr>
          <w:sz w:val="26"/>
          <w:szCs w:val="26"/>
        </w:rPr>
        <w:t>) недостаточно сформировано</w:t>
      </w:r>
      <w:r>
        <w:rPr>
          <w:sz w:val="26"/>
          <w:szCs w:val="26"/>
        </w:rPr>
        <w:t>,</w:t>
      </w:r>
      <w:r w:rsidR="00684905" w:rsidRPr="001C0DF2">
        <w:rPr>
          <w:sz w:val="26"/>
          <w:szCs w:val="26"/>
        </w:rPr>
        <w:t xml:space="preserve"> либо необходимо его закрепить,</w:t>
      </w:r>
      <w:r>
        <w:rPr>
          <w:sz w:val="26"/>
          <w:szCs w:val="26"/>
        </w:rPr>
        <w:t xml:space="preserve"> </w:t>
      </w:r>
      <w:r w:rsidR="00684905" w:rsidRPr="001C0DF2">
        <w:rPr>
          <w:sz w:val="26"/>
          <w:szCs w:val="26"/>
        </w:rPr>
        <w:t>то выбор глагола будет следующий -</w:t>
      </w:r>
      <w:r w:rsidR="004A6DAE">
        <w:rPr>
          <w:sz w:val="26"/>
          <w:szCs w:val="26"/>
        </w:rPr>
        <w:t xml:space="preserve"> </w:t>
      </w:r>
      <w:r w:rsidR="00595A84" w:rsidRPr="004A6DAE">
        <w:rPr>
          <w:b/>
          <w:i/>
          <w:sz w:val="26"/>
          <w:szCs w:val="26"/>
        </w:rPr>
        <w:t xml:space="preserve">«продолжать </w:t>
      </w:r>
      <w:r w:rsidR="00684905" w:rsidRPr="004A6DAE">
        <w:rPr>
          <w:b/>
          <w:i/>
          <w:sz w:val="26"/>
          <w:szCs w:val="26"/>
        </w:rPr>
        <w:t>формировать</w:t>
      </w:r>
      <w:r w:rsidRPr="004A6DAE">
        <w:rPr>
          <w:b/>
          <w:i/>
          <w:sz w:val="26"/>
          <w:szCs w:val="26"/>
        </w:rPr>
        <w:t xml:space="preserve"> представления… (закреплять…, расширять</w:t>
      </w:r>
      <w:r w:rsidR="00684905" w:rsidRPr="004A6DAE">
        <w:rPr>
          <w:b/>
          <w:i/>
          <w:sz w:val="26"/>
          <w:szCs w:val="26"/>
        </w:rPr>
        <w:t>…»,</w:t>
      </w:r>
      <w:r w:rsidR="004A6DAE" w:rsidRPr="004A6DAE">
        <w:rPr>
          <w:b/>
          <w:i/>
          <w:sz w:val="26"/>
          <w:szCs w:val="26"/>
        </w:rPr>
        <w:t xml:space="preserve"> </w:t>
      </w:r>
      <w:r w:rsidR="00684905" w:rsidRPr="004A6DAE">
        <w:rPr>
          <w:b/>
          <w:i/>
          <w:sz w:val="26"/>
          <w:szCs w:val="26"/>
        </w:rPr>
        <w:t>«продолжать воспитывать…»,</w:t>
      </w:r>
      <w:r w:rsidR="004A6DAE" w:rsidRPr="004A6DAE">
        <w:rPr>
          <w:b/>
          <w:i/>
          <w:sz w:val="26"/>
          <w:szCs w:val="26"/>
        </w:rPr>
        <w:t xml:space="preserve"> </w:t>
      </w:r>
      <w:r w:rsidR="00684905" w:rsidRPr="004A6DAE">
        <w:rPr>
          <w:b/>
          <w:i/>
          <w:sz w:val="26"/>
          <w:szCs w:val="26"/>
        </w:rPr>
        <w:t>«совершенствовать</w:t>
      </w:r>
      <w:r w:rsidR="00595A84" w:rsidRPr="004A6DAE">
        <w:rPr>
          <w:b/>
          <w:i/>
          <w:sz w:val="26"/>
          <w:szCs w:val="26"/>
        </w:rPr>
        <w:t xml:space="preserve">…» </w:t>
      </w:r>
      <w:r w:rsidR="00684905" w:rsidRPr="004A6DAE">
        <w:rPr>
          <w:b/>
          <w:i/>
          <w:sz w:val="26"/>
          <w:szCs w:val="26"/>
        </w:rPr>
        <w:t>и т.д.</w:t>
      </w:r>
      <w:r w:rsidR="004A6DAE" w:rsidRPr="004A6DAE">
        <w:rPr>
          <w:b/>
          <w:i/>
          <w:sz w:val="26"/>
          <w:szCs w:val="26"/>
        </w:rPr>
        <w:t>)</w:t>
      </w:r>
      <w:bookmarkStart w:id="0" w:name="_GoBack"/>
      <w:bookmarkEnd w:id="0"/>
    </w:p>
    <w:sectPr w:rsidR="00595A84" w:rsidRPr="0051780C" w:rsidSect="001C0DF2">
      <w:pgSz w:w="11910" w:h="16840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CB9" w:rsidRDefault="00D67CB9" w:rsidP="00595A84">
      <w:r>
        <w:separator/>
      </w:r>
    </w:p>
  </w:endnote>
  <w:endnote w:type="continuationSeparator" w:id="1">
    <w:p w:rsidR="00D67CB9" w:rsidRDefault="00D67CB9" w:rsidP="00595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CB9" w:rsidRDefault="00D67CB9" w:rsidP="00595A84">
      <w:r>
        <w:separator/>
      </w:r>
    </w:p>
  </w:footnote>
  <w:footnote w:type="continuationSeparator" w:id="1">
    <w:p w:rsidR="00D67CB9" w:rsidRDefault="00D67CB9" w:rsidP="00595A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0F7D"/>
    <w:multiLevelType w:val="hybridMultilevel"/>
    <w:tmpl w:val="DD4417CC"/>
    <w:lvl w:ilvl="0" w:tplc="2C9238DA">
      <w:numFmt w:val="bullet"/>
      <w:lvlText w:val="-"/>
      <w:lvlJc w:val="left"/>
      <w:pPr>
        <w:ind w:left="102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15A12E2">
      <w:numFmt w:val="bullet"/>
      <w:lvlText w:val="-"/>
      <w:lvlJc w:val="left"/>
      <w:pPr>
        <w:ind w:left="25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E2E63A8A">
      <w:numFmt w:val="bullet"/>
      <w:lvlText w:val="•"/>
      <w:lvlJc w:val="left"/>
      <w:pPr>
        <w:ind w:left="3302" w:hanging="164"/>
      </w:pPr>
      <w:rPr>
        <w:rFonts w:hint="default"/>
        <w:lang w:val="ru-RU" w:eastAsia="ru-RU" w:bidi="ru-RU"/>
      </w:rPr>
    </w:lvl>
    <w:lvl w:ilvl="3" w:tplc="1136BD7E">
      <w:numFmt w:val="bullet"/>
      <w:lvlText w:val="•"/>
      <w:lvlJc w:val="left"/>
      <w:pPr>
        <w:ind w:left="4085" w:hanging="164"/>
      </w:pPr>
      <w:rPr>
        <w:rFonts w:hint="default"/>
        <w:lang w:val="ru-RU" w:eastAsia="ru-RU" w:bidi="ru-RU"/>
      </w:rPr>
    </w:lvl>
    <w:lvl w:ilvl="4" w:tplc="FA52BA7E">
      <w:numFmt w:val="bullet"/>
      <w:lvlText w:val="•"/>
      <w:lvlJc w:val="left"/>
      <w:pPr>
        <w:ind w:left="4868" w:hanging="164"/>
      </w:pPr>
      <w:rPr>
        <w:rFonts w:hint="default"/>
        <w:lang w:val="ru-RU" w:eastAsia="ru-RU" w:bidi="ru-RU"/>
      </w:rPr>
    </w:lvl>
    <w:lvl w:ilvl="5" w:tplc="0B02CAD0">
      <w:numFmt w:val="bullet"/>
      <w:lvlText w:val="•"/>
      <w:lvlJc w:val="left"/>
      <w:pPr>
        <w:ind w:left="5651" w:hanging="164"/>
      </w:pPr>
      <w:rPr>
        <w:rFonts w:hint="default"/>
        <w:lang w:val="ru-RU" w:eastAsia="ru-RU" w:bidi="ru-RU"/>
      </w:rPr>
    </w:lvl>
    <w:lvl w:ilvl="6" w:tplc="43DE2690">
      <w:numFmt w:val="bullet"/>
      <w:lvlText w:val="•"/>
      <w:lvlJc w:val="left"/>
      <w:pPr>
        <w:ind w:left="6434" w:hanging="164"/>
      </w:pPr>
      <w:rPr>
        <w:rFonts w:hint="default"/>
        <w:lang w:val="ru-RU" w:eastAsia="ru-RU" w:bidi="ru-RU"/>
      </w:rPr>
    </w:lvl>
    <w:lvl w:ilvl="7" w:tplc="DB4A2EB4">
      <w:numFmt w:val="bullet"/>
      <w:lvlText w:val="•"/>
      <w:lvlJc w:val="left"/>
      <w:pPr>
        <w:ind w:left="7217" w:hanging="164"/>
      </w:pPr>
      <w:rPr>
        <w:rFonts w:hint="default"/>
        <w:lang w:val="ru-RU" w:eastAsia="ru-RU" w:bidi="ru-RU"/>
      </w:rPr>
    </w:lvl>
    <w:lvl w:ilvl="8" w:tplc="1DA81CF8">
      <w:numFmt w:val="bullet"/>
      <w:lvlText w:val="•"/>
      <w:lvlJc w:val="left"/>
      <w:pPr>
        <w:ind w:left="8000" w:hanging="164"/>
      </w:pPr>
      <w:rPr>
        <w:rFonts w:hint="default"/>
        <w:lang w:val="ru-RU" w:eastAsia="ru-RU" w:bidi="ru-RU"/>
      </w:rPr>
    </w:lvl>
  </w:abstractNum>
  <w:abstractNum w:abstractNumId="1">
    <w:nsid w:val="14D0180F"/>
    <w:multiLevelType w:val="hybridMultilevel"/>
    <w:tmpl w:val="E3F010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73B29"/>
    <w:multiLevelType w:val="hybridMultilevel"/>
    <w:tmpl w:val="AC4C51A8"/>
    <w:lvl w:ilvl="0" w:tplc="03F091CC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ru-RU" w:bidi="ru-RU"/>
      </w:rPr>
    </w:lvl>
    <w:lvl w:ilvl="1" w:tplc="C5526438">
      <w:numFmt w:val="bullet"/>
      <w:lvlText w:val="•"/>
      <w:lvlJc w:val="left"/>
      <w:pPr>
        <w:ind w:left="1046" w:hanging="281"/>
      </w:pPr>
      <w:rPr>
        <w:rFonts w:hint="default"/>
        <w:lang w:val="ru-RU" w:eastAsia="ru-RU" w:bidi="ru-RU"/>
      </w:rPr>
    </w:lvl>
    <w:lvl w:ilvl="2" w:tplc="12ACB338">
      <w:numFmt w:val="bullet"/>
      <w:lvlText w:val="•"/>
      <w:lvlJc w:val="left"/>
      <w:pPr>
        <w:ind w:left="1993" w:hanging="281"/>
      </w:pPr>
      <w:rPr>
        <w:rFonts w:hint="default"/>
        <w:lang w:val="ru-RU" w:eastAsia="ru-RU" w:bidi="ru-RU"/>
      </w:rPr>
    </w:lvl>
    <w:lvl w:ilvl="3" w:tplc="F17E0100">
      <w:numFmt w:val="bullet"/>
      <w:lvlText w:val="•"/>
      <w:lvlJc w:val="left"/>
      <w:pPr>
        <w:ind w:left="2939" w:hanging="281"/>
      </w:pPr>
      <w:rPr>
        <w:rFonts w:hint="default"/>
        <w:lang w:val="ru-RU" w:eastAsia="ru-RU" w:bidi="ru-RU"/>
      </w:rPr>
    </w:lvl>
    <w:lvl w:ilvl="4" w:tplc="C276C75E">
      <w:numFmt w:val="bullet"/>
      <w:lvlText w:val="•"/>
      <w:lvlJc w:val="left"/>
      <w:pPr>
        <w:ind w:left="3886" w:hanging="281"/>
      </w:pPr>
      <w:rPr>
        <w:rFonts w:hint="default"/>
        <w:lang w:val="ru-RU" w:eastAsia="ru-RU" w:bidi="ru-RU"/>
      </w:rPr>
    </w:lvl>
    <w:lvl w:ilvl="5" w:tplc="0CAEC530">
      <w:numFmt w:val="bullet"/>
      <w:lvlText w:val="•"/>
      <w:lvlJc w:val="left"/>
      <w:pPr>
        <w:ind w:left="4833" w:hanging="281"/>
      </w:pPr>
      <w:rPr>
        <w:rFonts w:hint="default"/>
        <w:lang w:val="ru-RU" w:eastAsia="ru-RU" w:bidi="ru-RU"/>
      </w:rPr>
    </w:lvl>
    <w:lvl w:ilvl="6" w:tplc="5EF69932">
      <w:numFmt w:val="bullet"/>
      <w:lvlText w:val="•"/>
      <w:lvlJc w:val="left"/>
      <w:pPr>
        <w:ind w:left="5779" w:hanging="281"/>
      </w:pPr>
      <w:rPr>
        <w:rFonts w:hint="default"/>
        <w:lang w:val="ru-RU" w:eastAsia="ru-RU" w:bidi="ru-RU"/>
      </w:rPr>
    </w:lvl>
    <w:lvl w:ilvl="7" w:tplc="ABE64186">
      <w:numFmt w:val="bullet"/>
      <w:lvlText w:val="•"/>
      <w:lvlJc w:val="left"/>
      <w:pPr>
        <w:ind w:left="6726" w:hanging="281"/>
      </w:pPr>
      <w:rPr>
        <w:rFonts w:hint="default"/>
        <w:lang w:val="ru-RU" w:eastAsia="ru-RU" w:bidi="ru-RU"/>
      </w:rPr>
    </w:lvl>
    <w:lvl w:ilvl="8" w:tplc="1B06285C">
      <w:numFmt w:val="bullet"/>
      <w:lvlText w:val="•"/>
      <w:lvlJc w:val="left"/>
      <w:pPr>
        <w:ind w:left="7673" w:hanging="281"/>
      </w:pPr>
      <w:rPr>
        <w:rFonts w:hint="default"/>
        <w:lang w:val="ru-RU" w:eastAsia="ru-RU" w:bidi="ru-RU"/>
      </w:rPr>
    </w:lvl>
  </w:abstractNum>
  <w:abstractNum w:abstractNumId="3">
    <w:nsid w:val="77247ECC"/>
    <w:multiLevelType w:val="hybridMultilevel"/>
    <w:tmpl w:val="6DF4879E"/>
    <w:lvl w:ilvl="0" w:tplc="4B6E4104">
      <w:numFmt w:val="bullet"/>
      <w:lvlText w:val="-"/>
      <w:lvlJc w:val="left"/>
      <w:pPr>
        <w:ind w:left="248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42A773A">
      <w:numFmt w:val="bullet"/>
      <w:lvlText w:val="•"/>
      <w:lvlJc w:val="left"/>
      <w:pPr>
        <w:ind w:left="3188" w:hanging="164"/>
      </w:pPr>
      <w:rPr>
        <w:rFonts w:hint="default"/>
        <w:lang w:val="ru-RU" w:eastAsia="ru-RU" w:bidi="ru-RU"/>
      </w:rPr>
    </w:lvl>
    <w:lvl w:ilvl="2" w:tplc="7A847CB6">
      <w:numFmt w:val="bullet"/>
      <w:lvlText w:val="•"/>
      <w:lvlJc w:val="left"/>
      <w:pPr>
        <w:ind w:left="3897" w:hanging="164"/>
      </w:pPr>
      <w:rPr>
        <w:rFonts w:hint="default"/>
        <w:lang w:val="ru-RU" w:eastAsia="ru-RU" w:bidi="ru-RU"/>
      </w:rPr>
    </w:lvl>
    <w:lvl w:ilvl="3" w:tplc="E29AB3DA">
      <w:numFmt w:val="bullet"/>
      <w:lvlText w:val="•"/>
      <w:lvlJc w:val="left"/>
      <w:pPr>
        <w:ind w:left="4605" w:hanging="164"/>
      </w:pPr>
      <w:rPr>
        <w:rFonts w:hint="default"/>
        <w:lang w:val="ru-RU" w:eastAsia="ru-RU" w:bidi="ru-RU"/>
      </w:rPr>
    </w:lvl>
    <w:lvl w:ilvl="4" w:tplc="6716243C">
      <w:numFmt w:val="bullet"/>
      <w:lvlText w:val="•"/>
      <w:lvlJc w:val="left"/>
      <w:pPr>
        <w:ind w:left="5314" w:hanging="164"/>
      </w:pPr>
      <w:rPr>
        <w:rFonts w:hint="default"/>
        <w:lang w:val="ru-RU" w:eastAsia="ru-RU" w:bidi="ru-RU"/>
      </w:rPr>
    </w:lvl>
    <w:lvl w:ilvl="5" w:tplc="7D2A5AB8">
      <w:numFmt w:val="bullet"/>
      <w:lvlText w:val="•"/>
      <w:lvlJc w:val="left"/>
      <w:pPr>
        <w:ind w:left="6023" w:hanging="164"/>
      </w:pPr>
      <w:rPr>
        <w:rFonts w:hint="default"/>
        <w:lang w:val="ru-RU" w:eastAsia="ru-RU" w:bidi="ru-RU"/>
      </w:rPr>
    </w:lvl>
    <w:lvl w:ilvl="6" w:tplc="A13C1960">
      <w:numFmt w:val="bullet"/>
      <w:lvlText w:val="•"/>
      <w:lvlJc w:val="left"/>
      <w:pPr>
        <w:ind w:left="6731" w:hanging="164"/>
      </w:pPr>
      <w:rPr>
        <w:rFonts w:hint="default"/>
        <w:lang w:val="ru-RU" w:eastAsia="ru-RU" w:bidi="ru-RU"/>
      </w:rPr>
    </w:lvl>
    <w:lvl w:ilvl="7" w:tplc="BA363DDE">
      <w:numFmt w:val="bullet"/>
      <w:lvlText w:val="•"/>
      <w:lvlJc w:val="left"/>
      <w:pPr>
        <w:ind w:left="7440" w:hanging="164"/>
      </w:pPr>
      <w:rPr>
        <w:rFonts w:hint="default"/>
        <w:lang w:val="ru-RU" w:eastAsia="ru-RU" w:bidi="ru-RU"/>
      </w:rPr>
    </w:lvl>
    <w:lvl w:ilvl="8" w:tplc="BD8AFB8E">
      <w:numFmt w:val="bullet"/>
      <w:lvlText w:val="•"/>
      <w:lvlJc w:val="left"/>
      <w:pPr>
        <w:ind w:left="8149" w:hanging="164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432335"/>
    <w:rsid w:val="001C0DF2"/>
    <w:rsid w:val="002F056C"/>
    <w:rsid w:val="002F4D43"/>
    <w:rsid w:val="003740BF"/>
    <w:rsid w:val="003B1559"/>
    <w:rsid w:val="00403C85"/>
    <w:rsid w:val="00432335"/>
    <w:rsid w:val="004A6DAE"/>
    <w:rsid w:val="0051780C"/>
    <w:rsid w:val="00595A84"/>
    <w:rsid w:val="006454BD"/>
    <w:rsid w:val="00647BE0"/>
    <w:rsid w:val="00684905"/>
    <w:rsid w:val="0069603B"/>
    <w:rsid w:val="00784F26"/>
    <w:rsid w:val="007F6DA6"/>
    <w:rsid w:val="00842CB5"/>
    <w:rsid w:val="00860770"/>
    <w:rsid w:val="00862225"/>
    <w:rsid w:val="009043E3"/>
    <w:rsid w:val="00B63D3F"/>
    <w:rsid w:val="00CF74A5"/>
    <w:rsid w:val="00D67CB9"/>
    <w:rsid w:val="00DA2056"/>
    <w:rsid w:val="00DD5E23"/>
    <w:rsid w:val="00E65643"/>
    <w:rsid w:val="00F60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74A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CF74A5"/>
    <w:pPr>
      <w:ind w:left="81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rsid w:val="00CF74A5"/>
    <w:pPr>
      <w:ind w:left="102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7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74A5"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F74A5"/>
    <w:pPr>
      <w:ind w:left="102" w:firstLine="708"/>
    </w:pPr>
  </w:style>
  <w:style w:type="paragraph" w:customStyle="1" w:styleId="TableParagraph">
    <w:name w:val="Table Paragraph"/>
    <w:basedOn w:val="a"/>
    <w:uiPriority w:val="1"/>
    <w:qFormat/>
    <w:rsid w:val="00CF74A5"/>
  </w:style>
  <w:style w:type="paragraph" w:styleId="a5">
    <w:name w:val="Balloon Text"/>
    <w:basedOn w:val="a"/>
    <w:link w:val="a6"/>
    <w:uiPriority w:val="99"/>
    <w:semiHidden/>
    <w:unhideWhenUsed/>
    <w:rsid w:val="00F60C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0C56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595A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5A84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595A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5A84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No Spacing"/>
    <w:uiPriority w:val="1"/>
    <w:qFormat/>
    <w:rsid w:val="00595A84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дас</cp:lastModifiedBy>
  <cp:revision>4</cp:revision>
  <cp:lastPrinted>2018-09-07T06:44:00Z</cp:lastPrinted>
  <dcterms:created xsi:type="dcterms:W3CDTF">2020-12-10T09:16:00Z</dcterms:created>
  <dcterms:modified xsi:type="dcterms:W3CDTF">2021-01-18T07:37:00Z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2018-09-07T00:00:00Z</vt:filetime>
  </property>
</Properties>
</file>