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9B" w:rsidRDefault="00B6339B" w:rsidP="00B6339B">
      <w:pPr>
        <w:jc w:val="center"/>
        <w:rPr>
          <w:rFonts w:ascii="Arial Black" w:hAnsi="Arial Black"/>
          <w:bCs/>
        </w:rPr>
      </w:pPr>
      <w:r>
        <w:fldChar w:fldCharType="begin"/>
      </w:r>
      <w:r>
        <w:instrText>HYPERLINK "http://gbou-2098.livejournal.com/3918.html"</w:instrText>
      </w:r>
      <w:r>
        <w:fldChar w:fldCharType="separate"/>
      </w:r>
      <w:r w:rsidRPr="00827C20">
        <w:rPr>
          <w:rStyle w:val="a3"/>
          <w:rFonts w:ascii="Arial Black" w:hAnsi="Arial Black"/>
          <w:bCs/>
        </w:rPr>
        <w:t xml:space="preserve">Госавтоинспекция МВД </w:t>
      </w:r>
      <w:proofErr w:type="spellStart"/>
      <w:r w:rsidRPr="00827C20">
        <w:rPr>
          <w:rStyle w:val="a3"/>
          <w:rFonts w:ascii="Arial Black" w:hAnsi="Arial Black"/>
          <w:bCs/>
        </w:rPr>
        <w:t>Росии</w:t>
      </w:r>
      <w:proofErr w:type="spellEnd"/>
      <w:r w:rsidRPr="00827C20">
        <w:rPr>
          <w:rStyle w:val="a3"/>
          <w:rFonts w:ascii="Arial Black" w:hAnsi="Arial Black"/>
          <w:bCs/>
        </w:rPr>
        <w:t xml:space="preserve"> о детской безопасности</w:t>
      </w:r>
      <w:r>
        <w:fldChar w:fldCharType="end"/>
      </w:r>
    </w:p>
    <w:p w:rsidR="00B6339B" w:rsidRDefault="00B6339B" w:rsidP="00B6339B">
      <w:pPr>
        <w:ind w:left="720"/>
      </w:pPr>
    </w:p>
    <w:p w:rsidR="00B6339B" w:rsidRDefault="00B6339B" w:rsidP="00B6339B">
      <w:pPr>
        <w:spacing w:line="360" w:lineRule="auto"/>
        <w:ind w:left="720"/>
        <w:rPr>
          <w:b/>
          <w:bCs/>
          <w:sz w:val="28"/>
          <w:szCs w:val="28"/>
        </w:rPr>
      </w:pPr>
      <w:r w:rsidRPr="00AA667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1.4pt;margin-top:9.2pt;width:457.5pt;height:102.75pt;z-index:-251655168" wrapcoords="4285 -158 4285 4257 6055 4888 10623 4888 10623 7410 5701 7883 5701 12140 5807 12455 6515 12455 6515 13559 8923 14978 1062 14978 106 15136 106 17501 -425 19866 -390 21285 673 21915 2479 21915 18165 21915 19688 21915 21635 20812 21635 16082 21033 16082 10588 14978 8038 12455 15722 12455 15934 10564 15510 9933 15580 9145 15014 8829 10588 7410 10623 4888 15474 4888 17315 4257 17280 -158 4285 -158"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Папочки и мамочки!&#10;Будем помогать&#10;Азбуку дорожную, детям изучать!"/>
            <w10:wrap type="through"/>
          </v:shape>
        </w:pict>
      </w:r>
      <w:r>
        <w:rPr>
          <w:b/>
          <w:bCs/>
          <w:sz w:val="28"/>
          <w:szCs w:val="28"/>
        </w:rPr>
        <w:t xml:space="preserve">                                                 </w:t>
      </w:r>
    </w:p>
    <w:p w:rsidR="00B6339B" w:rsidRDefault="00B6339B" w:rsidP="00B6339B">
      <w:pPr>
        <w:spacing w:line="360" w:lineRule="auto"/>
        <w:ind w:left="720"/>
        <w:rPr>
          <w:b/>
          <w:bCs/>
          <w:sz w:val="28"/>
          <w:szCs w:val="28"/>
        </w:rPr>
      </w:pPr>
    </w:p>
    <w:p w:rsidR="00B6339B" w:rsidRDefault="00B6339B" w:rsidP="00B6339B">
      <w:pPr>
        <w:spacing w:line="360" w:lineRule="auto"/>
        <w:ind w:left="720"/>
        <w:jc w:val="center"/>
        <w:rPr>
          <w:b/>
          <w:bCs/>
          <w:color w:val="FF0000"/>
          <w:sz w:val="28"/>
          <w:szCs w:val="28"/>
        </w:rPr>
      </w:pPr>
    </w:p>
    <w:p w:rsidR="00B6339B" w:rsidRPr="001804C6" w:rsidRDefault="00B6339B" w:rsidP="00B6339B">
      <w:pPr>
        <w:spacing w:line="360" w:lineRule="auto"/>
        <w:ind w:left="720"/>
        <w:jc w:val="center"/>
        <w:rPr>
          <w:b/>
          <w:sz w:val="28"/>
          <w:szCs w:val="28"/>
        </w:rPr>
      </w:pPr>
      <w:r>
        <w:rPr>
          <w:noProof/>
        </w:rPr>
        <w:drawing>
          <wp:anchor distT="0" distB="0" distL="114300" distR="114300" simplePos="0" relativeHeight="251660288" behindDoc="1" locked="0" layoutInCell="1" allowOverlap="1">
            <wp:simplePos x="0" y="0"/>
            <wp:positionH relativeFrom="column">
              <wp:posOffset>-457200</wp:posOffset>
            </wp:positionH>
            <wp:positionV relativeFrom="paragraph">
              <wp:posOffset>248285</wp:posOffset>
            </wp:positionV>
            <wp:extent cx="2667000" cy="1790700"/>
            <wp:effectExtent l="19050" t="0" r="0" b="0"/>
            <wp:wrapThrough wrapText="bothSides">
              <wp:wrapPolygon edited="0">
                <wp:start x="8331" y="230"/>
                <wp:lineTo x="6634" y="689"/>
                <wp:lineTo x="2314" y="3217"/>
                <wp:lineTo x="1851" y="4596"/>
                <wp:lineTo x="309" y="7583"/>
                <wp:lineTo x="-154" y="11030"/>
                <wp:lineTo x="771" y="14936"/>
                <wp:lineTo x="771" y="15396"/>
                <wp:lineTo x="3240" y="18613"/>
                <wp:lineTo x="3549" y="19302"/>
                <wp:lineTo x="8177" y="21370"/>
                <wp:lineTo x="9411" y="21370"/>
                <wp:lineTo x="12034" y="21370"/>
                <wp:lineTo x="13269" y="21370"/>
                <wp:lineTo x="17897" y="19072"/>
                <wp:lineTo x="18206" y="18613"/>
                <wp:lineTo x="20674" y="15396"/>
                <wp:lineTo x="20674" y="14936"/>
                <wp:lineTo x="21600" y="11489"/>
                <wp:lineTo x="21600" y="10570"/>
                <wp:lineTo x="21137" y="7583"/>
                <wp:lineTo x="19594" y="4596"/>
                <wp:lineTo x="19131" y="3447"/>
                <wp:lineTo x="14657" y="460"/>
                <wp:lineTo x="13114" y="230"/>
                <wp:lineTo x="8331" y="230"/>
              </wp:wrapPolygon>
            </wp:wrapThrough>
            <wp:docPr id="2" name="Рисунок 36" descr="http://www.stihi.ru/pics/2013/03/11/6073.jpg">
              <a:hlinkClick xmlns:a="http://schemas.openxmlformats.org/drawingml/2006/main" r:id="rId4" tgtFrame="_blank"/>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http://www.stihi.ru/pics/2013/03/11/6073.jpg">
                      <a:hlinkClick r:id="rId4" tgtFrame="_blank"/>
                    </pic:cNvPr>
                    <pic:cNvPicPr>
                      <a:picLocks noChangeAspect="1" noChangeArrowheads="1"/>
                    </pic:cNvPicPr>
                  </pic:nvPicPr>
                  <pic:blipFill>
                    <a:blip r:embed="rId5" cstate="print"/>
                    <a:srcRect/>
                    <a:stretch>
                      <a:fillRect/>
                    </a:stretch>
                  </pic:blipFill>
                  <pic:spPr bwMode="auto">
                    <a:xfrm>
                      <a:off x="0" y="0"/>
                      <a:ext cx="2667000" cy="1790700"/>
                    </a:xfrm>
                    <a:prstGeom prst="ellipse">
                      <a:avLst/>
                    </a:prstGeom>
                    <a:ln>
                      <a:noFill/>
                    </a:ln>
                    <a:effectLst>
                      <a:softEdge rad="112500"/>
                    </a:effectLst>
                  </pic:spPr>
                </pic:pic>
              </a:graphicData>
            </a:graphic>
          </wp:anchor>
        </w:drawing>
      </w:r>
      <w:r w:rsidRPr="00EB31CE">
        <w:rPr>
          <w:b/>
          <w:bCs/>
          <w:color w:val="FF0000"/>
          <w:sz w:val="28"/>
          <w:szCs w:val="28"/>
        </w:rPr>
        <w:t>ДЕТИ-ВОДИТЕЛИ</w:t>
      </w:r>
      <w:r w:rsidRPr="00EB31CE">
        <w:rPr>
          <w:sz w:val="28"/>
          <w:szCs w:val="28"/>
        </w:rPr>
        <w:br/>
      </w:r>
    </w:p>
    <w:p w:rsidR="00B6339B" w:rsidRDefault="00B6339B" w:rsidP="00B6339B">
      <w:pPr>
        <w:spacing w:line="360" w:lineRule="auto"/>
        <w:ind w:left="720"/>
        <w:jc w:val="both"/>
        <w:rPr>
          <w:sz w:val="28"/>
          <w:szCs w:val="28"/>
        </w:rPr>
      </w:pPr>
      <w:r w:rsidRPr="004159D8">
        <w:rPr>
          <w:sz w:val="28"/>
          <w:szCs w:val="28"/>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w:t>
      </w:r>
      <w:r>
        <w:rPr>
          <w:sz w:val="28"/>
          <w:szCs w:val="28"/>
        </w:rPr>
        <w:t>он, парк, велосипедные дорожки?</w:t>
      </w:r>
    </w:p>
    <w:p w:rsidR="00B6339B" w:rsidRDefault="00B6339B" w:rsidP="00B6339B">
      <w:pPr>
        <w:spacing w:line="360" w:lineRule="auto"/>
        <w:ind w:left="720"/>
        <w:jc w:val="both"/>
        <w:rPr>
          <w:sz w:val="28"/>
          <w:szCs w:val="28"/>
        </w:rPr>
      </w:pPr>
      <w:r w:rsidRPr="004159D8">
        <w:rPr>
          <w:sz w:val="28"/>
          <w:szCs w:val="28"/>
        </w:rPr>
        <w:t xml:space="preserve">Ведь дети, получая свое транспортное средство и имея возможность покинуть свой район. </w:t>
      </w:r>
      <w:proofErr w:type="gramStart"/>
      <w:r w:rsidRPr="004159D8">
        <w:rPr>
          <w:sz w:val="28"/>
          <w:szCs w:val="28"/>
        </w:rPr>
        <w:t>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w:t>
      </w:r>
      <w:proofErr w:type="gramEnd"/>
      <w:r w:rsidRPr="004159D8">
        <w:rPr>
          <w:sz w:val="28"/>
          <w:szCs w:val="28"/>
        </w:rPr>
        <w:t xml:space="preserve"> Именно такие обстоятельства чаще всего способствуют совершению доро</w:t>
      </w:r>
      <w:r>
        <w:rPr>
          <w:sz w:val="28"/>
          <w:szCs w:val="28"/>
        </w:rPr>
        <w:t>жно-транспортного происшествия.</w:t>
      </w:r>
    </w:p>
    <w:p w:rsidR="00B6339B" w:rsidRPr="004159D8" w:rsidRDefault="00B6339B" w:rsidP="00B6339B">
      <w:pPr>
        <w:spacing w:line="360" w:lineRule="auto"/>
        <w:ind w:left="720"/>
        <w:jc w:val="both"/>
        <w:rPr>
          <w:sz w:val="28"/>
          <w:szCs w:val="28"/>
        </w:rPr>
      </w:pPr>
      <w:r w:rsidRPr="004159D8">
        <w:rPr>
          <w:sz w:val="28"/>
          <w:szCs w:val="28"/>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B6339B" w:rsidRDefault="00B6339B" w:rsidP="00B6339B">
      <w:pPr>
        <w:jc w:val="both"/>
      </w:pPr>
    </w:p>
    <w:p w:rsidR="00B6339B" w:rsidRPr="00EB31CE" w:rsidRDefault="00B6339B" w:rsidP="00B6339B">
      <w:pPr>
        <w:jc w:val="center"/>
        <w:rPr>
          <w:rFonts w:ascii="Arial" w:hAnsi="Arial" w:cs="Arial"/>
          <w:color w:val="000000"/>
          <w:sz w:val="19"/>
          <w:szCs w:val="19"/>
        </w:rPr>
      </w:pPr>
    </w:p>
    <w:p w:rsidR="006C5E5A" w:rsidRDefault="006C5E5A"/>
    <w:sectPr w:rsidR="006C5E5A" w:rsidSect="00B6339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39B"/>
    <w:rsid w:val="001B2F76"/>
    <w:rsid w:val="002359A6"/>
    <w:rsid w:val="006C5E5A"/>
    <w:rsid w:val="009813A9"/>
    <w:rsid w:val="009A79DE"/>
    <w:rsid w:val="00B63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39B"/>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633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tihi.ru/pics/2013/03/11/607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1119</Characters>
  <Application>Microsoft Office Word</Application>
  <DocSecurity>0</DocSecurity>
  <Lines>9</Lines>
  <Paragraphs>2</Paragraphs>
  <ScaleCrop>false</ScaleCrop>
  <Company>Reanimator Extreme Edition</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дас</dc:creator>
  <cp:keywords/>
  <dc:description/>
  <cp:lastModifiedBy>дас</cp:lastModifiedBy>
  <cp:revision>1</cp:revision>
  <dcterms:created xsi:type="dcterms:W3CDTF">2020-12-25T10:52:00Z</dcterms:created>
  <dcterms:modified xsi:type="dcterms:W3CDTF">2020-12-25T11:00:00Z</dcterms:modified>
</cp:coreProperties>
</file>